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7EA" w:rsidRDefault="00DE07EA">
      <w:pPr>
        <w:rPr>
          <w:rFonts w:cs="Times New Roman"/>
          <w:szCs w:val="24"/>
        </w:rPr>
      </w:pPr>
    </w:p>
    <w:p w:rsidR="00DE07EA" w:rsidRDefault="00DE07EA">
      <w:pPr>
        <w:rPr>
          <w:rFonts w:cs="Times New Roman"/>
          <w:szCs w:val="24"/>
        </w:rPr>
      </w:pPr>
    </w:p>
    <w:p w:rsidR="00DE07EA" w:rsidRDefault="00DE07EA">
      <w:pPr>
        <w:rPr>
          <w:rFonts w:cs="Times New Roman"/>
          <w:szCs w:val="24"/>
        </w:rPr>
      </w:pPr>
    </w:p>
    <w:p w:rsidR="00DE07EA" w:rsidRDefault="00DE07EA">
      <w:pPr>
        <w:rPr>
          <w:rFonts w:cs="Times New Roman"/>
          <w:szCs w:val="24"/>
        </w:rPr>
      </w:pPr>
    </w:p>
    <w:p w:rsidR="00DE07EA" w:rsidRDefault="00DE07EA">
      <w:pPr>
        <w:rPr>
          <w:rFonts w:cs="Times New Roman"/>
          <w:szCs w:val="24"/>
        </w:rPr>
      </w:pPr>
    </w:p>
    <w:p w:rsidR="00DE07EA" w:rsidRDefault="00DE07EA">
      <w:pPr>
        <w:rPr>
          <w:rFonts w:cs="Times New Roman"/>
          <w:szCs w:val="24"/>
        </w:rPr>
      </w:pPr>
    </w:p>
    <w:p w:rsidR="00DE07EA" w:rsidRDefault="00DE07EA" w:rsidP="00DE07EA">
      <w:pPr>
        <w:jc w:val="center"/>
        <w:rPr>
          <w:rFonts w:cs="Times New Roman"/>
          <w:szCs w:val="24"/>
        </w:rPr>
      </w:pPr>
      <w:r>
        <w:t>Leadership Learning for Criminal Justice</w:t>
      </w:r>
      <w:r>
        <w:rPr>
          <w:rFonts w:cs="Times New Roman"/>
          <w:szCs w:val="24"/>
        </w:rPr>
        <w:t xml:space="preserve"> </w:t>
      </w:r>
    </w:p>
    <w:p w:rsidR="00DE07EA" w:rsidRDefault="00DE07EA" w:rsidP="00DE07EA">
      <w:pPr>
        <w:jc w:val="center"/>
        <w:rPr>
          <w:rFonts w:cs="Times New Roman"/>
          <w:szCs w:val="24"/>
        </w:rPr>
      </w:pPr>
      <w:r>
        <w:rPr>
          <w:rFonts w:cs="Times New Roman"/>
          <w:szCs w:val="24"/>
        </w:rPr>
        <w:t>Name of Student</w:t>
      </w:r>
    </w:p>
    <w:p w:rsidR="00DE07EA" w:rsidRDefault="00DE07EA" w:rsidP="00DE07EA">
      <w:pPr>
        <w:jc w:val="center"/>
        <w:rPr>
          <w:rFonts w:cs="Times New Roman"/>
          <w:szCs w:val="24"/>
        </w:rPr>
      </w:pPr>
      <w:r>
        <w:rPr>
          <w:rFonts w:cs="Times New Roman"/>
          <w:szCs w:val="24"/>
        </w:rPr>
        <w:t>Name of Institution</w:t>
      </w:r>
    </w:p>
    <w:p w:rsidR="00DE07EA" w:rsidRDefault="00DE07EA" w:rsidP="00DE07EA">
      <w:pPr>
        <w:jc w:val="center"/>
        <w:rPr>
          <w:rFonts w:cs="Times New Roman"/>
          <w:szCs w:val="24"/>
        </w:rPr>
      </w:pPr>
      <w:r>
        <w:rPr>
          <w:rFonts w:cs="Times New Roman"/>
          <w:szCs w:val="24"/>
        </w:rPr>
        <w:t>Date</w:t>
      </w:r>
      <w:r>
        <w:rPr>
          <w:rFonts w:cs="Times New Roman"/>
          <w:szCs w:val="24"/>
        </w:rPr>
        <w:br w:type="page"/>
      </w:r>
    </w:p>
    <w:p w:rsidR="00884804" w:rsidRDefault="001C2D1D" w:rsidP="00C04528">
      <w:pPr>
        <w:ind w:firstLine="720"/>
        <w:rPr>
          <w:rFonts w:cs="Times New Roman"/>
          <w:szCs w:val="24"/>
        </w:rPr>
      </w:pPr>
      <w:r w:rsidRPr="00DD6ECD">
        <w:rPr>
          <w:rFonts w:cs="Times New Roman"/>
          <w:szCs w:val="24"/>
        </w:rPr>
        <w:lastRenderedPageBreak/>
        <w:t xml:space="preserve">The article “A leadership approach to criminal justice; Developing tomorrow’s decision makers” is authored by Brian F. </w:t>
      </w:r>
      <w:proofErr w:type="spellStart"/>
      <w:r w:rsidRPr="00DD6ECD">
        <w:rPr>
          <w:rFonts w:cs="Times New Roman"/>
          <w:szCs w:val="24"/>
        </w:rPr>
        <w:t>Kingshott</w:t>
      </w:r>
      <w:proofErr w:type="spellEnd"/>
      <w:r w:rsidRPr="00DD6ECD">
        <w:rPr>
          <w:rFonts w:cs="Times New Roman"/>
          <w:szCs w:val="24"/>
        </w:rPr>
        <w:t xml:space="preserve">, Frank Hughes, Kristine </w:t>
      </w:r>
      <w:proofErr w:type="spellStart"/>
      <w:r w:rsidRPr="00DD6ECD">
        <w:rPr>
          <w:rFonts w:cs="Times New Roman"/>
          <w:szCs w:val="24"/>
        </w:rPr>
        <w:t>Mullendore</w:t>
      </w:r>
      <w:proofErr w:type="spellEnd"/>
      <w:r w:rsidRPr="00DD6ECD">
        <w:rPr>
          <w:rFonts w:cs="Times New Roman"/>
          <w:szCs w:val="24"/>
        </w:rPr>
        <w:t xml:space="preserve"> and Johan </w:t>
      </w:r>
      <w:proofErr w:type="spellStart"/>
      <w:r w:rsidRPr="00DD6ECD">
        <w:rPr>
          <w:rFonts w:cs="Times New Roman"/>
          <w:szCs w:val="24"/>
        </w:rPr>
        <w:t>Prinsioo</w:t>
      </w:r>
      <w:proofErr w:type="spellEnd"/>
      <w:r w:rsidRPr="00DD6ECD">
        <w:rPr>
          <w:rFonts w:cs="Times New Roman"/>
          <w:szCs w:val="24"/>
        </w:rPr>
        <w:t xml:space="preserve">. Brian F. </w:t>
      </w:r>
      <w:proofErr w:type="spellStart"/>
      <w:r w:rsidRPr="00DD6ECD">
        <w:rPr>
          <w:rFonts w:cs="Times New Roman"/>
          <w:szCs w:val="24"/>
        </w:rPr>
        <w:t>Kingshott</w:t>
      </w:r>
      <w:proofErr w:type="spellEnd"/>
      <w:r w:rsidRPr="00DD6ECD">
        <w:rPr>
          <w:rFonts w:cs="Times New Roman"/>
          <w:szCs w:val="24"/>
        </w:rPr>
        <w:t xml:space="preserve"> is a faculty member of the criminal justice program at the Grand Valley State University</w:t>
      </w:r>
      <w:r w:rsidR="00474E92" w:rsidRPr="00DD6ECD">
        <w:rPr>
          <w:rFonts w:cs="Times New Roman"/>
          <w:szCs w:val="24"/>
        </w:rPr>
        <w:t xml:space="preserve">. Within the institution, </w:t>
      </w:r>
      <w:proofErr w:type="spellStart"/>
      <w:r w:rsidR="00474E92" w:rsidRPr="00DD6ECD">
        <w:rPr>
          <w:rFonts w:cs="Times New Roman"/>
          <w:szCs w:val="24"/>
        </w:rPr>
        <w:t>Kingshott</w:t>
      </w:r>
      <w:proofErr w:type="spellEnd"/>
      <w:r w:rsidR="00474E92" w:rsidRPr="00DD6ECD">
        <w:rPr>
          <w:rFonts w:cs="Times New Roman"/>
          <w:szCs w:val="24"/>
        </w:rPr>
        <w:t xml:space="preserve"> has taught a variety of courses within the department of criminal justice. He has vast experiences in the navy and British police, and is currently an analyst for the United Nations Committee </w:t>
      </w:r>
      <w:r w:rsidR="00C04528">
        <w:rPr>
          <w:rFonts w:cs="Times New Roman"/>
          <w:szCs w:val="24"/>
        </w:rPr>
        <w:t>a</w:t>
      </w:r>
      <w:r w:rsidR="00474E92" w:rsidRPr="00DD6ECD">
        <w:rPr>
          <w:rFonts w:cs="Times New Roman"/>
          <w:szCs w:val="24"/>
        </w:rPr>
        <w:t>n</w:t>
      </w:r>
      <w:r w:rsidR="00C04528">
        <w:rPr>
          <w:rFonts w:cs="Times New Roman"/>
          <w:szCs w:val="24"/>
        </w:rPr>
        <w:t>d</w:t>
      </w:r>
      <w:r w:rsidR="00474E92" w:rsidRPr="00DD6ECD">
        <w:rPr>
          <w:rFonts w:cs="Times New Roman"/>
          <w:szCs w:val="24"/>
        </w:rPr>
        <w:t xml:space="preserve"> Terrorism and counter-terrorism. Dr. Frank </w:t>
      </w:r>
      <w:r w:rsidR="00C04528">
        <w:rPr>
          <w:rFonts w:cs="Times New Roman"/>
          <w:szCs w:val="24"/>
        </w:rPr>
        <w:t xml:space="preserve">Hughes is a professor in the School of Criminal Justice at the Grand Valley State University. The doctor is quite adept in matters concerning development of policy for law enforcement, raining, performance assessment, and leadership development within the ranks of law enforcement. </w:t>
      </w:r>
    </w:p>
    <w:p w:rsidR="009245F0" w:rsidRDefault="00C04528" w:rsidP="00C04528">
      <w:pPr>
        <w:ind w:firstLine="720"/>
        <w:rPr>
          <w:rFonts w:cs="Times New Roman"/>
          <w:szCs w:val="24"/>
        </w:rPr>
      </w:pPr>
      <w:r>
        <w:rPr>
          <w:rFonts w:cs="Times New Roman"/>
          <w:szCs w:val="24"/>
        </w:rPr>
        <w:t xml:space="preserve">Kristin </w:t>
      </w:r>
      <w:proofErr w:type="spellStart"/>
      <w:r>
        <w:rPr>
          <w:rFonts w:cs="Times New Roman"/>
          <w:szCs w:val="24"/>
        </w:rPr>
        <w:t>Botsfo</w:t>
      </w:r>
      <w:r w:rsidR="00F544E4">
        <w:rPr>
          <w:rFonts w:cs="Times New Roman"/>
          <w:szCs w:val="24"/>
        </w:rPr>
        <w:t>rd</w:t>
      </w:r>
      <w:proofErr w:type="spellEnd"/>
      <w:r>
        <w:rPr>
          <w:rFonts w:cs="Times New Roman"/>
          <w:szCs w:val="24"/>
        </w:rPr>
        <w:t xml:space="preserve"> </w:t>
      </w:r>
      <w:proofErr w:type="spellStart"/>
      <w:r>
        <w:rPr>
          <w:rFonts w:cs="Times New Roman"/>
          <w:szCs w:val="24"/>
        </w:rPr>
        <w:t>Mullenddore</w:t>
      </w:r>
      <w:proofErr w:type="spellEnd"/>
      <w:r>
        <w:rPr>
          <w:rFonts w:cs="Times New Roman"/>
          <w:szCs w:val="24"/>
        </w:rPr>
        <w:t xml:space="preserve"> is a professor </w:t>
      </w:r>
      <w:r w:rsidR="00F544E4">
        <w:rPr>
          <w:rFonts w:cs="Times New Roman"/>
          <w:szCs w:val="24"/>
        </w:rPr>
        <w:t xml:space="preserve">Criminal </w:t>
      </w:r>
      <w:r w:rsidR="00342417">
        <w:rPr>
          <w:rFonts w:cs="Times New Roman"/>
          <w:szCs w:val="24"/>
        </w:rPr>
        <w:t>Justice</w:t>
      </w:r>
      <w:r w:rsidR="00F544E4">
        <w:rPr>
          <w:rFonts w:cs="Times New Roman"/>
          <w:szCs w:val="24"/>
        </w:rPr>
        <w:t xml:space="preserve"> and Legal Studies</w:t>
      </w:r>
      <w:r w:rsidR="00342417">
        <w:rPr>
          <w:rFonts w:cs="Times New Roman"/>
          <w:szCs w:val="24"/>
        </w:rPr>
        <w:t xml:space="preserve"> in Grand Valley University College, Under the School of Criminal Justice. She has expertise in Criminal Law &amp; Civil Liberties, and Paralegal profession &amp; Education. Johan Prinsloo is a doctor of philosophy in the University of South Africa, under the department of Criminology and Security Science. The author</w:t>
      </w:r>
      <w:r w:rsidR="001E5261">
        <w:rPr>
          <w:rFonts w:cs="Times New Roman"/>
          <w:szCs w:val="24"/>
        </w:rPr>
        <w:t>s</w:t>
      </w:r>
      <w:r w:rsidR="00342417">
        <w:rPr>
          <w:rFonts w:cs="Times New Roman"/>
          <w:szCs w:val="24"/>
        </w:rPr>
        <w:t xml:space="preserve"> are thus very well versed with matters pertaining to criminal justice, and the s</w:t>
      </w:r>
      <w:r w:rsidR="001E5261">
        <w:rPr>
          <w:rFonts w:cs="Times New Roman"/>
          <w:szCs w:val="24"/>
        </w:rPr>
        <w:t>killset relevant for the market.</w:t>
      </w:r>
      <w:r w:rsidR="00884804">
        <w:rPr>
          <w:rFonts w:cs="Times New Roman"/>
          <w:szCs w:val="24"/>
        </w:rPr>
        <w:t xml:space="preserve"> The central theme of the book is the adoption and inculcating of leadership qualities into the curriculum of criminal justice programs. The simplicity and mode of presentation of the book indicates that the intended audience comprise of the framers of the curriculum, professors to put into practice, and students to adopt the lessons. </w:t>
      </w:r>
    </w:p>
    <w:p w:rsidR="001E5261" w:rsidRDefault="00A5606A" w:rsidP="00C04528">
      <w:pPr>
        <w:ind w:firstLine="720"/>
        <w:rPr>
          <w:rFonts w:cs="Times New Roman"/>
          <w:szCs w:val="24"/>
        </w:rPr>
      </w:pPr>
      <w:r>
        <w:rPr>
          <w:rFonts w:cs="Times New Roman"/>
          <w:szCs w:val="24"/>
        </w:rPr>
        <w:t xml:space="preserve">In the article, the authors adopt the hypothesis that leadership skills are critical for criminal justice practice. The article thus highlights how to incorporate leadership skills into the criminal justice curricula. The authors define the necessary qualities of leadership as passion, courage, vision, integrity, and character. The skills of the same valued in the article are </w:t>
      </w:r>
      <w:r>
        <w:rPr>
          <w:rFonts w:cs="Times New Roman"/>
          <w:szCs w:val="24"/>
        </w:rPr>
        <w:lastRenderedPageBreak/>
        <w:t xml:space="preserve">production of meaningful and lasting change, working effectively with people, developing team support, delegating, hiring the right people, communicating, visioning, and the determination of the real needs for their districts. The article also notes that gender, ethnicity and diversity are critical aspects and should be incorporated into the course. </w:t>
      </w:r>
      <w:r w:rsidR="001D65E6">
        <w:rPr>
          <w:rFonts w:cs="Times New Roman"/>
          <w:szCs w:val="24"/>
        </w:rPr>
        <w:t xml:space="preserve">Effective indoctrination of the purposed skills requires active participation from the students which will then shape the manifestation and application of these qualities. Indoctrination of these skills requires the students to focus beyond what the concepts are to what they have the potential to become. </w:t>
      </w:r>
      <w:r w:rsidR="000A4099">
        <w:rPr>
          <w:rFonts w:cs="Times New Roman"/>
          <w:szCs w:val="24"/>
        </w:rPr>
        <w:t xml:space="preserve">Therefore, the criminal justice institutions have an obligation to educate leaders in their social responsibilities of principled leadership. </w:t>
      </w:r>
    </w:p>
    <w:p w:rsidR="000A4099" w:rsidRDefault="007D4665" w:rsidP="00C04528">
      <w:pPr>
        <w:ind w:firstLine="720"/>
        <w:rPr>
          <w:rFonts w:cs="Times New Roman"/>
          <w:szCs w:val="24"/>
        </w:rPr>
      </w:pPr>
      <w:r>
        <w:rPr>
          <w:rFonts w:cs="Times New Roman"/>
          <w:szCs w:val="24"/>
        </w:rPr>
        <w:t xml:space="preserve">Within the course of adopting and implementing the skills, it is fundamental to preserve the individual and collective freedoms. The ultimate </w:t>
      </w:r>
      <w:r w:rsidR="00435A6D">
        <w:rPr>
          <w:rFonts w:cs="Times New Roman"/>
          <w:szCs w:val="24"/>
        </w:rPr>
        <w:t xml:space="preserve">purpose and goal </w:t>
      </w:r>
      <w:r>
        <w:rPr>
          <w:rFonts w:cs="Times New Roman"/>
          <w:szCs w:val="24"/>
        </w:rPr>
        <w:t xml:space="preserve">of </w:t>
      </w:r>
      <w:r w:rsidR="00435A6D">
        <w:rPr>
          <w:rFonts w:cs="Times New Roman"/>
          <w:szCs w:val="24"/>
        </w:rPr>
        <w:t xml:space="preserve">education is to achieve social justice, and therefore, lifelong learning and criminal justice should be value as facilitators to that initiative. Academics who instruct undergraduate students should be implicitly and explicitly be responsible to engage the latter group with training and evaluation exercises to assess how the group has honed the principles of effective leadership for future use. The aspect is critical since the adoption of these principles in future profession will determine their effectiveness in their roles and the applicability of the term justice as is referred to the title of the profession. </w:t>
      </w:r>
      <w:r w:rsidR="00085015">
        <w:rPr>
          <w:rFonts w:cs="Times New Roman"/>
          <w:szCs w:val="24"/>
        </w:rPr>
        <w:t xml:space="preserve">To achieve this, ethical behavior is critical in the analysis of the means of application of the knowledge and skills in related problems and changing fact situations. The leadership skills will also result in accountability and rule bound behavior, thus enhancing the management skills. </w:t>
      </w:r>
    </w:p>
    <w:p w:rsidR="00085015" w:rsidRDefault="00085015" w:rsidP="00C04528">
      <w:pPr>
        <w:ind w:firstLine="720"/>
        <w:rPr>
          <w:rFonts w:cs="Times New Roman"/>
          <w:szCs w:val="24"/>
        </w:rPr>
      </w:pPr>
      <w:r>
        <w:rPr>
          <w:rFonts w:cs="Times New Roman"/>
          <w:szCs w:val="24"/>
        </w:rPr>
        <w:t xml:space="preserve">Distinct identification of leadership concepts within the criminal justice programs is essential to both the candidate and the community in the efforts geared towards promotion of the </w:t>
      </w:r>
      <w:r>
        <w:rPr>
          <w:rFonts w:cs="Times New Roman"/>
          <w:szCs w:val="24"/>
        </w:rPr>
        <w:lastRenderedPageBreak/>
        <w:t xml:space="preserve">interests that define a just legal system. </w:t>
      </w:r>
      <w:r w:rsidR="009E117C">
        <w:rPr>
          <w:rFonts w:cs="Times New Roman"/>
          <w:szCs w:val="24"/>
        </w:rPr>
        <w:t xml:space="preserve">The quality of the skills adopted shapes the implementation criteria. Constituents place lots of accountability and significance on institutions for better-educated leaders. An interdisciplinary approach </w:t>
      </w:r>
      <w:proofErr w:type="gramStart"/>
      <w:r w:rsidR="009E117C">
        <w:rPr>
          <w:rFonts w:cs="Times New Roman"/>
          <w:szCs w:val="24"/>
        </w:rPr>
        <w:t>the facilitates</w:t>
      </w:r>
      <w:proofErr w:type="gramEnd"/>
      <w:r w:rsidR="009E117C">
        <w:rPr>
          <w:rFonts w:cs="Times New Roman"/>
          <w:szCs w:val="24"/>
        </w:rPr>
        <w:t xml:space="preserve"> the development of both leadership and citizenship consist of five foundational leadership skills; technical, interpersonal, conceptual, administrative and political skills. The skills are defined by their incorporation of strategic planning into techniques that favor effective decision making. The analysis of performance of a professional now dictates evaluation of how to do something, and how well the deed was done? </w:t>
      </w:r>
      <w:r w:rsidR="00C72D51">
        <w:rPr>
          <w:rFonts w:cs="Times New Roman"/>
          <w:szCs w:val="24"/>
        </w:rPr>
        <w:t xml:space="preserve">Individual and group exercises, combined with self-administered personality tests are credible source of information of the candidate’s capabilities and interests as well as highlighted their traits that fit into certain paradigms of their professional careers. There is a necessity for the evaluations to be analyzed for adverse impact and reliability. </w:t>
      </w:r>
    </w:p>
    <w:p w:rsidR="00C72D51" w:rsidRDefault="00C72D51" w:rsidP="00C04528">
      <w:pPr>
        <w:ind w:firstLine="720"/>
        <w:rPr>
          <w:rFonts w:cs="Times New Roman"/>
          <w:szCs w:val="24"/>
        </w:rPr>
      </w:pPr>
      <w:r>
        <w:rPr>
          <w:rFonts w:cs="Times New Roman"/>
          <w:szCs w:val="24"/>
        </w:rPr>
        <w:t>My summary of the presentations presented by the books is the necessity for culminating leadership skills to effect change within the curriculum of the same. As such, the authors identify five critical skills that tie in to the roles of leaders within the specified field of interest that will provide the characterization of the course content and subject matter capabilities.</w:t>
      </w:r>
      <w:r w:rsidR="00D373EB">
        <w:rPr>
          <w:rFonts w:cs="Times New Roman"/>
          <w:szCs w:val="24"/>
        </w:rPr>
        <w:t xml:space="preserve"> Adoption of the concepts in curriculum requires involvement from the candidates in the form of participation and evaluations. It is also critical for the role of ethics to be presented in the curriculum of the same. Ethics will shape the application the candidates adopt for the skillsets they have been equipped with. Application of the context will shape how the entire society views and values the enforcement of the specific criminal justice department of the candidate. An essential analysis involves the value of the same in the field. The article has illustrated similarities in the proposed curriculum to ones that are already in existence but in different field. It has also briefly defined similar notions that have been adopted within the criminal justice curriculums. However, the </w:t>
      </w:r>
      <w:r w:rsidR="00D373EB">
        <w:rPr>
          <w:rFonts w:cs="Times New Roman"/>
          <w:szCs w:val="24"/>
        </w:rPr>
        <w:lastRenderedPageBreak/>
        <w:t>article has failed to introduce new concepts into the learning dynamic of teaching leadership skills. The article is yet to receive any critique from a rival scholar.</w:t>
      </w:r>
    </w:p>
    <w:p w:rsidR="00DE07EA" w:rsidRDefault="00BA72FA" w:rsidP="00C04528">
      <w:pPr>
        <w:ind w:firstLine="720"/>
        <w:rPr>
          <w:rFonts w:cs="Times New Roman"/>
          <w:szCs w:val="24"/>
        </w:rPr>
      </w:pPr>
      <w:r>
        <w:rPr>
          <w:rFonts w:cs="Times New Roman"/>
          <w:szCs w:val="24"/>
        </w:rPr>
        <w:t xml:space="preserve">The information within the article is credible in situations where tactics and planning cannot be accommodated. In situations requiring instant feedback, application of the leadership skills acquired will effectively shape hoe to deal with the proponent present. The article also shapes the acquisition process which will effectively guide any professional seeking remedial tutorage. As a criminal justice profession, communicative intent is critical in achieving objectives, but chance execution and the proficiency of such are also vital. The concepts are very useful in balancing between the different roles and differing approached within the context of the professional mandate. As a student, the article serves as an in-depth analysis of requirements necessary to achieve specific set tasks, and also concepts that are critical in both evaluation and assessment of what concepts are critical in the establishment and definition of leadership adept criteria. </w:t>
      </w:r>
    </w:p>
    <w:p w:rsidR="00DE07EA" w:rsidRDefault="00DE07EA">
      <w:pPr>
        <w:rPr>
          <w:rFonts w:cs="Times New Roman"/>
          <w:szCs w:val="24"/>
        </w:rPr>
      </w:pPr>
      <w:r>
        <w:rPr>
          <w:rFonts w:cs="Times New Roman"/>
          <w:szCs w:val="24"/>
        </w:rPr>
        <w:br w:type="page"/>
      </w:r>
    </w:p>
    <w:sdt>
      <w:sdtPr>
        <w:id w:val="-7984337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DE07EA" w:rsidRPr="00DE07EA" w:rsidRDefault="00DE07EA" w:rsidP="00DE07EA">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DE07EA" w:rsidRDefault="00DE07EA" w:rsidP="00DE07EA">
              <w:pPr>
                <w:pStyle w:val="Bibliography"/>
                <w:ind w:left="720" w:hanging="720"/>
                <w:rPr>
                  <w:noProof/>
                </w:rPr>
              </w:pPr>
              <w:r>
                <w:fldChar w:fldCharType="begin"/>
              </w:r>
              <w:r>
                <w:instrText xml:space="preserve"> BIBLIOGRAPHY </w:instrText>
              </w:r>
              <w:r>
                <w:fldChar w:fldCharType="separate"/>
              </w:r>
              <w:r>
                <w:rPr>
                  <w:noProof/>
                </w:rPr>
                <w:t xml:space="preserve">Kingshott, B. F., Hughes, F., Mullendore, K., &amp; Prinsioo, J. (2008, March). A leadership approach to criminal justice education: Developing tomorrow's decision makers. </w:t>
              </w:r>
              <w:r>
                <w:rPr>
                  <w:i/>
                  <w:iCs/>
                  <w:noProof/>
                </w:rPr>
                <w:t>Criminal Justice studies, 21</w:t>
              </w:r>
              <w:r>
                <w:rPr>
                  <w:noProof/>
                </w:rPr>
                <w:t>(1), 61-77. doi:DOI: 10.1080/14786010801972712</w:t>
              </w:r>
            </w:p>
            <w:bookmarkStart w:id="0" w:name="_GoBack"/>
            <w:bookmarkEnd w:id="0"/>
            <w:p w:rsidR="00DE07EA" w:rsidRDefault="00DE07EA" w:rsidP="00DE07EA">
              <w:r>
                <w:rPr>
                  <w:b/>
                  <w:bCs/>
                  <w:noProof/>
                </w:rPr>
                <w:fldChar w:fldCharType="end"/>
              </w:r>
            </w:p>
          </w:sdtContent>
        </w:sdt>
      </w:sdtContent>
    </w:sdt>
    <w:p w:rsidR="00D373EB" w:rsidRPr="00DD6ECD" w:rsidRDefault="00D373EB" w:rsidP="00C04528">
      <w:pPr>
        <w:ind w:firstLine="720"/>
        <w:rPr>
          <w:rFonts w:cs="Times New Roman"/>
          <w:szCs w:val="24"/>
        </w:rPr>
      </w:pPr>
    </w:p>
    <w:sectPr w:rsidR="00D373EB" w:rsidRPr="00DD6ECD" w:rsidSect="00DE07E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B36" w:rsidRDefault="00421B36" w:rsidP="00DE07EA">
      <w:pPr>
        <w:spacing w:after="0" w:line="240" w:lineRule="auto"/>
      </w:pPr>
      <w:r>
        <w:separator/>
      </w:r>
    </w:p>
  </w:endnote>
  <w:endnote w:type="continuationSeparator" w:id="0">
    <w:p w:rsidR="00421B36" w:rsidRDefault="00421B36" w:rsidP="00DE0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B36" w:rsidRDefault="00421B36" w:rsidP="00DE07EA">
      <w:pPr>
        <w:spacing w:after="0" w:line="240" w:lineRule="auto"/>
      </w:pPr>
      <w:r>
        <w:separator/>
      </w:r>
    </w:p>
  </w:footnote>
  <w:footnote w:type="continuationSeparator" w:id="0">
    <w:p w:rsidR="00421B36" w:rsidRDefault="00421B36" w:rsidP="00DE0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7EA" w:rsidRDefault="00DE07EA">
    <w:pPr>
      <w:pStyle w:val="Header"/>
      <w:jc w:val="right"/>
    </w:pPr>
    <w:r>
      <w:t>LEADERSHIP LEARNING FOR CRIMINAL JUSTICE</w:t>
    </w:r>
    <w:r>
      <w:tab/>
    </w:r>
    <w:sdt>
      <w:sdtPr>
        <w:id w:val="4640108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DE07EA" w:rsidRDefault="00DE07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7EA" w:rsidRDefault="00DE07EA">
    <w:pPr>
      <w:pStyle w:val="Header"/>
      <w:jc w:val="right"/>
    </w:pPr>
    <w:r>
      <w:t xml:space="preserve">Running Head: </w:t>
    </w:r>
    <w:r>
      <w:t>LEADERSHIP LEARNING FOR CRIMINAL JUSTICE</w:t>
    </w:r>
    <w:r>
      <w:t xml:space="preserve"> </w:t>
    </w:r>
    <w:r>
      <w:tab/>
    </w:r>
    <w:sdt>
      <w:sdtPr>
        <w:id w:val="11218865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E07EA" w:rsidRDefault="00DE07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C20"/>
    <w:rsid w:val="00085015"/>
    <w:rsid w:val="000A4099"/>
    <w:rsid w:val="001C2D1D"/>
    <w:rsid w:val="001D65E6"/>
    <w:rsid w:val="001E5261"/>
    <w:rsid w:val="00342417"/>
    <w:rsid w:val="003C008C"/>
    <w:rsid w:val="00421B36"/>
    <w:rsid w:val="00435A6D"/>
    <w:rsid w:val="00474E92"/>
    <w:rsid w:val="004B2C20"/>
    <w:rsid w:val="00513C96"/>
    <w:rsid w:val="006E6D27"/>
    <w:rsid w:val="007D4665"/>
    <w:rsid w:val="00884804"/>
    <w:rsid w:val="009245F0"/>
    <w:rsid w:val="009E117C"/>
    <w:rsid w:val="00A5606A"/>
    <w:rsid w:val="00BA72FA"/>
    <w:rsid w:val="00C04528"/>
    <w:rsid w:val="00C72D51"/>
    <w:rsid w:val="00CF405F"/>
    <w:rsid w:val="00D373EB"/>
    <w:rsid w:val="00DD6ECD"/>
    <w:rsid w:val="00DE07EA"/>
    <w:rsid w:val="00F54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07E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7EA"/>
  </w:style>
  <w:style w:type="paragraph" w:styleId="Footer">
    <w:name w:val="footer"/>
    <w:basedOn w:val="Normal"/>
    <w:link w:val="FooterChar"/>
    <w:uiPriority w:val="99"/>
    <w:unhideWhenUsed/>
    <w:rsid w:val="00DE0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7EA"/>
  </w:style>
  <w:style w:type="character" w:customStyle="1" w:styleId="Heading1Char">
    <w:name w:val="Heading 1 Char"/>
    <w:basedOn w:val="DefaultParagraphFont"/>
    <w:link w:val="Heading1"/>
    <w:uiPriority w:val="9"/>
    <w:rsid w:val="00DE07EA"/>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DE0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7EA"/>
    <w:rPr>
      <w:rFonts w:ascii="Tahoma" w:hAnsi="Tahoma" w:cs="Tahoma"/>
      <w:sz w:val="16"/>
      <w:szCs w:val="16"/>
    </w:rPr>
  </w:style>
  <w:style w:type="paragraph" w:styleId="Bibliography">
    <w:name w:val="Bibliography"/>
    <w:basedOn w:val="Normal"/>
    <w:next w:val="Normal"/>
    <w:uiPriority w:val="37"/>
    <w:unhideWhenUsed/>
    <w:rsid w:val="00DE07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07E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7EA"/>
  </w:style>
  <w:style w:type="paragraph" w:styleId="Footer">
    <w:name w:val="footer"/>
    <w:basedOn w:val="Normal"/>
    <w:link w:val="FooterChar"/>
    <w:uiPriority w:val="99"/>
    <w:unhideWhenUsed/>
    <w:rsid w:val="00DE0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7EA"/>
  </w:style>
  <w:style w:type="character" w:customStyle="1" w:styleId="Heading1Char">
    <w:name w:val="Heading 1 Char"/>
    <w:basedOn w:val="DefaultParagraphFont"/>
    <w:link w:val="Heading1"/>
    <w:uiPriority w:val="9"/>
    <w:rsid w:val="00DE07EA"/>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DE0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7EA"/>
    <w:rPr>
      <w:rFonts w:ascii="Tahoma" w:hAnsi="Tahoma" w:cs="Tahoma"/>
      <w:sz w:val="16"/>
      <w:szCs w:val="16"/>
    </w:rPr>
  </w:style>
  <w:style w:type="paragraph" w:styleId="Bibliography">
    <w:name w:val="Bibliography"/>
    <w:basedOn w:val="Normal"/>
    <w:next w:val="Normal"/>
    <w:uiPriority w:val="37"/>
    <w:unhideWhenUsed/>
    <w:rsid w:val="00DE0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Kin08</b:Tag>
    <b:SourceType>JournalArticle</b:SourceType>
    <b:Guid>{C8DC4BFB-24F4-45F4-9971-7007B99A3ABD}</b:Guid>
    <b:Title>A leadership approach to criminal justice education: Developing tomorrow's decision makers</b:Title>
    <b:JournalName>Criminal Justice studies</b:JournalName>
    <b:Year>2008</b:Year>
    <b:Pages>61-77</b:Pages>
    <b:Author>
      <b:Author>
        <b:NameList>
          <b:Person>
            <b:Last>Kingshott</b:Last>
            <b:Middle>F.</b:Middle>
            <b:First>Brian</b:First>
          </b:Person>
          <b:Person>
            <b:Last>Hughes</b:Last>
            <b:First>Frank</b:First>
          </b:Person>
          <b:Person>
            <b:Last>Mullendore</b:Last>
            <b:First>Kristine</b:First>
          </b:Person>
          <b:Person>
            <b:Last>Prinsioo</b:Last>
            <b:First>Johan</b:First>
          </b:Person>
        </b:NameList>
      </b:Author>
    </b:Author>
    <b:Month>March</b:Month>
    <b:Volume>21</b:Volume>
    <b:Issue>1</b:Issue>
    <b:DOI>DOI: 10.1080/14786010801972712</b:DOI>
    <b:RefOrder>1</b:RefOrder>
  </b:Source>
</b:Sources>
</file>

<file path=customXml/itemProps1.xml><?xml version="1.0" encoding="utf-8"?>
<ds:datastoreItem xmlns:ds="http://schemas.openxmlformats.org/officeDocument/2006/customXml" ds:itemID="{286C352B-364C-436E-A9C4-902284CDA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6</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2019-05-11T17:55:00Z</dcterms:created>
  <dcterms:modified xsi:type="dcterms:W3CDTF">2019-05-12T02:11:00Z</dcterms:modified>
</cp:coreProperties>
</file>